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tmp" ContentType="image/gi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7E75" w14:textId="3E022EE4" w:rsidR="00A54E7C" w:rsidRPr="00AE5007" w:rsidRDefault="00A54E7C" w:rsidP="008C5F14">
      <w:pPr>
        <w:spacing w:beforeLines="50" w:before="156" w:afterLines="50" w:after="156" w:line="312" w:lineRule="auto"/>
        <w:ind w:left="440" w:hanging="440"/>
        <w:jc w:val="center"/>
        <w:rPr>
          <w:rFonts w:hint="eastAsia"/>
          <w:b/>
          <w:bCs/>
          <w:sz w:val="32"/>
          <w:szCs w:val="36"/>
        </w:rPr>
      </w:pPr>
      <w:r w:rsidRPr="00AE5007">
        <w:rPr>
          <w:rFonts w:hint="eastAsia"/>
          <w:b/>
          <w:bCs/>
          <w:sz w:val="32"/>
          <w:szCs w:val="36"/>
        </w:rPr>
        <w:t>材料和细胞共培养</w:t>
      </w:r>
    </w:p>
    <w:p w14:paraId="1245B1E4" w14:textId="2228428F" w:rsidR="00A54E7C" w:rsidRPr="00AE5007" w:rsidRDefault="00344426" w:rsidP="008C5F14">
      <w:pPr>
        <w:ind w:left="442" w:hanging="442"/>
        <w:jc w:val="right"/>
        <w:rPr>
          <w:rFonts w:hint="eastAsia"/>
          <w:sz w:val="20"/>
          <w:szCs w:val="21"/>
        </w:rPr>
      </w:pPr>
      <w:r>
        <w:rPr>
          <w:rFonts w:hint="eastAsia"/>
          <w:sz w:val="20"/>
          <w:szCs w:val="21"/>
        </w:rPr>
        <w:t>ZH-</w:t>
      </w:r>
      <w:r w:rsidR="00A54E7C" w:rsidRPr="00AE5007">
        <w:rPr>
          <w:rFonts w:hint="eastAsia"/>
          <w:sz w:val="20"/>
          <w:szCs w:val="21"/>
        </w:rPr>
        <w:t>20250310</w:t>
      </w:r>
    </w:p>
    <w:p w14:paraId="7DF85C48" w14:textId="7CAFBB37" w:rsidR="00A54E7C" w:rsidRPr="00AE5007" w:rsidRDefault="00A54E7C" w:rsidP="008C5F14">
      <w:pPr>
        <w:ind w:left="440" w:hanging="440"/>
        <w:jc w:val="right"/>
        <w:rPr>
          <w:rFonts w:hint="eastAsia"/>
          <w:sz w:val="20"/>
          <w:szCs w:val="21"/>
        </w:rPr>
      </w:pPr>
      <w:r w:rsidRPr="00AE5007">
        <w:rPr>
          <w:rFonts w:hint="eastAsia"/>
          <w:sz w:val="20"/>
          <w:szCs w:val="21"/>
        </w:rPr>
        <w:t>个人经验和意见，可以根据实际情况补充完善</w:t>
      </w:r>
    </w:p>
    <w:p w14:paraId="7AD9050B" w14:textId="720E346F" w:rsidR="00CB6718" w:rsidRPr="00AE5007" w:rsidRDefault="0026367D" w:rsidP="00FB2241">
      <w:pPr>
        <w:pStyle w:val="aa"/>
        <w:numPr>
          <w:ilvl w:val="0"/>
          <w:numId w:val="4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/>
          <w:sz w:val="24"/>
          <w:szCs w:val="24"/>
        </w:rPr>
        <w:t>材料</w:t>
      </w:r>
      <w:r w:rsidR="00CB6718" w:rsidRPr="00AE5007">
        <w:rPr>
          <w:rFonts w:ascii="Times New Roman" w:eastAsia="宋体" w:hAnsi="Times New Roman" w:cs="Times New Roman"/>
          <w:sz w:val="24"/>
          <w:szCs w:val="24"/>
        </w:rPr>
        <w:t>体内</w:t>
      </w:r>
      <w:r w:rsidR="00A54E7C" w:rsidRPr="00AE5007">
        <w:rPr>
          <w:rFonts w:ascii="Times New Roman" w:eastAsia="宋体" w:hAnsi="Times New Roman" w:cs="Times New Roman" w:hint="eastAsia"/>
          <w:sz w:val="24"/>
          <w:szCs w:val="24"/>
        </w:rPr>
        <w:t>/</w:t>
      </w:r>
      <w:r w:rsidR="00CB6718" w:rsidRPr="00AE5007">
        <w:rPr>
          <w:rFonts w:ascii="Times New Roman" w:eastAsia="宋体" w:hAnsi="Times New Roman" w:cs="Times New Roman"/>
          <w:sz w:val="24"/>
          <w:szCs w:val="24"/>
        </w:rPr>
        <w:t>体外</w:t>
      </w:r>
      <w:r w:rsidR="00A54E7C" w:rsidRPr="00AE5007">
        <w:rPr>
          <w:rFonts w:ascii="Times New Roman" w:eastAsia="宋体" w:hAnsi="Times New Roman" w:cs="Times New Roman" w:hint="eastAsia"/>
          <w:sz w:val="24"/>
          <w:szCs w:val="24"/>
        </w:rPr>
        <w:t>/</w:t>
      </w:r>
      <w:r w:rsidR="00CB6718" w:rsidRPr="00AE5007">
        <w:rPr>
          <w:rFonts w:ascii="Times New Roman" w:eastAsia="宋体" w:hAnsi="Times New Roman" w:cs="Times New Roman"/>
          <w:sz w:val="24"/>
          <w:szCs w:val="24"/>
        </w:rPr>
        <w:t>吃？</w:t>
      </w:r>
      <w:r w:rsidR="00A54E7C" w:rsidRPr="00AE5007">
        <w:rPr>
          <w:rFonts w:ascii="Times New Roman" w:eastAsia="宋体" w:hAnsi="Times New Roman" w:cs="Times New Roman" w:hint="eastAsia"/>
          <w:sz w:val="24"/>
          <w:szCs w:val="24"/>
        </w:rPr>
        <w:t>应用场景不同材料选取本身应该已经考虑到毒性问题</w:t>
      </w:r>
      <w:r w:rsidR="00CB6718" w:rsidRPr="00AE5007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6CAB72B3" w14:textId="2F7C5B6A" w:rsidR="0026367D" w:rsidRPr="00AE5007" w:rsidRDefault="0026367D" w:rsidP="00FB2241">
      <w:pPr>
        <w:pStyle w:val="aa"/>
        <w:numPr>
          <w:ilvl w:val="0"/>
          <w:numId w:val="4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/>
          <w:sz w:val="24"/>
          <w:szCs w:val="24"/>
        </w:rPr>
        <w:t>应用动物整体，直接作用，</w:t>
      </w:r>
      <w:r w:rsidR="00CB6718" w:rsidRPr="00AE5007">
        <w:rPr>
          <w:rFonts w:ascii="Times New Roman" w:eastAsia="宋体" w:hAnsi="Times New Roman" w:cs="Times New Roman"/>
          <w:sz w:val="24"/>
          <w:szCs w:val="24"/>
        </w:rPr>
        <w:t>对材料量要求</w:t>
      </w:r>
      <w:r w:rsidR="00F13EFF" w:rsidRPr="00AE5007">
        <w:rPr>
          <w:rFonts w:ascii="Times New Roman" w:eastAsia="宋体" w:hAnsi="Times New Roman" w:cs="Times New Roman" w:hint="eastAsia"/>
          <w:sz w:val="24"/>
          <w:szCs w:val="24"/>
        </w:rPr>
        <w:t>需要考虑但相对</w:t>
      </w:r>
      <w:r w:rsidR="00CB6718" w:rsidRPr="00AE5007">
        <w:rPr>
          <w:rFonts w:ascii="Times New Roman" w:eastAsia="宋体" w:hAnsi="Times New Roman" w:cs="Times New Roman"/>
          <w:sz w:val="24"/>
          <w:szCs w:val="24"/>
        </w:rPr>
        <w:t>没有那么严苛，</w:t>
      </w:r>
      <w:r w:rsidRPr="00AE5007">
        <w:rPr>
          <w:rFonts w:ascii="Times New Roman" w:eastAsia="宋体" w:hAnsi="Times New Roman" w:cs="Times New Roman"/>
          <w:sz w:val="24"/>
          <w:szCs w:val="24"/>
        </w:rPr>
        <w:t>但是细胞层面</w:t>
      </w:r>
      <w:r w:rsidR="00F13EFF" w:rsidRPr="00AE5007">
        <w:rPr>
          <w:rFonts w:ascii="Times New Roman" w:eastAsia="宋体" w:hAnsi="Times New Roman" w:cs="Times New Roman" w:hint="eastAsia"/>
          <w:sz w:val="24"/>
          <w:szCs w:val="24"/>
        </w:rPr>
        <w:t>要求比较严苛</w:t>
      </w:r>
      <w:r w:rsidRPr="00AE5007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7E545D1C" w14:textId="77777777" w:rsidR="001A2B9C" w:rsidRPr="00AE5007" w:rsidRDefault="001A2B9C" w:rsidP="00FB2241">
      <w:pPr>
        <w:pStyle w:val="aa"/>
        <w:spacing w:beforeLines="50" w:before="156" w:afterLines="50" w:after="156" w:line="312" w:lineRule="auto"/>
        <w:ind w:left="440"/>
        <w:rPr>
          <w:rFonts w:ascii="Times New Roman" w:eastAsia="宋体" w:hAnsi="Times New Roman" w:cs="Times New Roman"/>
          <w:sz w:val="24"/>
          <w:szCs w:val="24"/>
        </w:rPr>
      </w:pPr>
    </w:p>
    <w:p w14:paraId="6786A4FE" w14:textId="249C4307" w:rsidR="00F13EFF" w:rsidRPr="00AE5007" w:rsidRDefault="001A2B9C" w:rsidP="00FB2241">
      <w:pPr>
        <w:pStyle w:val="aa"/>
        <w:numPr>
          <w:ilvl w:val="0"/>
          <w:numId w:val="1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材料成分及其生物作用确认</w:t>
      </w:r>
      <w:r w:rsidR="00D13B31"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——探索材料需要加入的量</w:t>
      </w:r>
      <w:r w:rsidR="00F13EFF"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：</w:t>
      </w:r>
    </w:p>
    <w:p w14:paraId="12E04011" w14:textId="6B08AAA0" w:rsidR="003F5AC7" w:rsidRPr="00125943" w:rsidRDefault="003F5AC7" w:rsidP="00FB2241">
      <w:pPr>
        <w:pStyle w:val="aa"/>
        <w:numPr>
          <w:ilvl w:val="0"/>
          <w:numId w:val="5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color w:val="FF0000"/>
          <w:sz w:val="24"/>
          <w:szCs w:val="24"/>
        </w:rPr>
      </w:pPr>
      <w:r w:rsidRPr="00125943">
        <w:rPr>
          <w:rFonts w:ascii="Times New Roman" w:eastAsia="宋体" w:hAnsi="Times New Roman" w:cs="Times New Roman"/>
          <w:color w:val="FF0000"/>
          <w:sz w:val="24"/>
          <w:szCs w:val="24"/>
        </w:rPr>
        <w:t>材料成分</w:t>
      </w:r>
      <w:r w:rsidR="00CB6718" w:rsidRPr="00125943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（纳米粒子</w:t>
      </w:r>
      <w:r w:rsidR="00CB6718" w:rsidRPr="00125943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/</w:t>
      </w:r>
      <w:r w:rsidR="00CB6718" w:rsidRPr="00125943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药物）</w:t>
      </w:r>
      <w:r w:rsidRPr="00125943">
        <w:rPr>
          <w:rFonts w:ascii="Times New Roman" w:eastAsia="宋体" w:hAnsi="Times New Roman" w:cs="Times New Roman"/>
          <w:color w:val="FF0000"/>
          <w:sz w:val="24"/>
          <w:szCs w:val="24"/>
        </w:rPr>
        <w:t>有那些？</w:t>
      </w:r>
    </w:p>
    <w:p w14:paraId="52C0EDD5" w14:textId="35045C2E" w:rsidR="003F5AC7" w:rsidRPr="00125943" w:rsidRDefault="003F5AC7" w:rsidP="00FB2241">
      <w:pPr>
        <w:pStyle w:val="aa"/>
        <w:numPr>
          <w:ilvl w:val="0"/>
          <w:numId w:val="5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color w:val="FF0000"/>
          <w:sz w:val="24"/>
          <w:szCs w:val="24"/>
        </w:rPr>
      </w:pPr>
      <w:r w:rsidRPr="00125943">
        <w:rPr>
          <w:rFonts w:ascii="Times New Roman" w:eastAsia="宋体" w:hAnsi="Times New Roman" w:cs="Times New Roman"/>
          <w:color w:val="FF0000"/>
          <w:sz w:val="24"/>
          <w:szCs w:val="24"/>
        </w:rPr>
        <w:t>起到生物作用（成骨</w:t>
      </w:r>
      <w:r w:rsidR="00CB6718" w:rsidRPr="00125943">
        <w:rPr>
          <w:rFonts w:ascii="Times New Roman" w:eastAsia="宋体" w:hAnsi="Times New Roman" w:cs="Times New Roman"/>
          <w:color w:val="FF0000"/>
          <w:sz w:val="24"/>
          <w:szCs w:val="24"/>
        </w:rPr>
        <w:t>/</w:t>
      </w:r>
      <w:r w:rsidRPr="00125943">
        <w:rPr>
          <w:rFonts w:ascii="Times New Roman" w:eastAsia="宋体" w:hAnsi="Times New Roman" w:cs="Times New Roman"/>
          <w:color w:val="FF0000"/>
          <w:sz w:val="24"/>
          <w:szCs w:val="24"/>
        </w:rPr>
        <w:t>抗炎</w:t>
      </w:r>
      <w:r w:rsidR="00CB6718" w:rsidRPr="00125943">
        <w:rPr>
          <w:rFonts w:ascii="Times New Roman" w:eastAsia="宋体" w:hAnsi="Times New Roman" w:cs="Times New Roman"/>
          <w:color w:val="FF0000"/>
          <w:sz w:val="24"/>
          <w:szCs w:val="24"/>
        </w:rPr>
        <w:t>/</w:t>
      </w:r>
      <w:r w:rsidRPr="00125943">
        <w:rPr>
          <w:rFonts w:ascii="Times New Roman" w:eastAsia="宋体" w:hAnsi="Times New Roman" w:cs="Times New Roman"/>
          <w:color w:val="FF0000"/>
          <w:sz w:val="24"/>
          <w:szCs w:val="24"/>
        </w:rPr>
        <w:t>抗菌）的成分的工作浓度范围是多少？</w:t>
      </w:r>
    </w:p>
    <w:p w14:paraId="22E2BF26" w14:textId="77777777" w:rsidR="001A2B9C" w:rsidRPr="00AE5007" w:rsidRDefault="008D0C40" w:rsidP="00FB2241">
      <w:pPr>
        <w:pStyle w:val="aa"/>
        <w:numPr>
          <w:ilvl w:val="0"/>
          <w:numId w:val="5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/>
          <w:sz w:val="24"/>
          <w:szCs w:val="24"/>
        </w:rPr>
        <w:t>一般处理细胞的药物</w:t>
      </w:r>
      <w:r w:rsidRPr="00AE5007">
        <w:rPr>
          <w:rFonts w:ascii="Times New Roman" w:eastAsia="宋体" w:hAnsi="Times New Roman" w:cs="Times New Roman"/>
          <w:sz w:val="24"/>
          <w:szCs w:val="24"/>
        </w:rPr>
        <w:t>/</w:t>
      </w:r>
      <w:r w:rsidRPr="00AE5007">
        <w:rPr>
          <w:rFonts w:ascii="Times New Roman" w:eastAsia="宋体" w:hAnsi="Times New Roman" w:cs="Times New Roman"/>
          <w:sz w:val="24"/>
          <w:szCs w:val="24"/>
        </w:rPr>
        <w:t>试剂占培养基都是</w:t>
      </w:r>
      <w:r w:rsidRPr="00AE5007">
        <w:rPr>
          <w:rFonts w:ascii="Times New Roman" w:eastAsia="宋体" w:hAnsi="Times New Roman" w:cs="Times New Roman"/>
          <w:sz w:val="24"/>
          <w:szCs w:val="24"/>
        </w:rPr>
        <w:t>1/10-1/1000</w:t>
      </w:r>
      <w:r w:rsidRPr="00AE5007">
        <w:rPr>
          <w:rFonts w:ascii="Times New Roman" w:eastAsia="宋体" w:hAnsi="Times New Roman" w:cs="Times New Roman"/>
          <w:sz w:val="24"/>
          <w:szCs w:val="24"/>
        </w:rPr>
        <w:t>，比如</w:t>
      </w:r>
      <w:r w:rsidRPr="00AE5007">
        <w:rPr>
          <w:rFonts w:ascii="Times New Roman" w:eastAsia="宋体" w:hAnsi="Times New Roman" w:cs="Times New Roman"/>
          <w:sz w:val="24"/>
          <w:szCs w:val="24"/>
        </w:rPr>
        <w:t>1ml</w:t>
      </w:r>
      <w:r w:rsidRPr="00AE5007">
        <w:rPr>
          <w:rFonts w:ascii="Times New Roman" w:eastAsia="宋体" w:hAnsi="Times New Roman" w:cs="Times New Roman"/>
          <w:sz w:val="24"/>
          <w:szCs w:val="24"/>
        </w:rPr>
        <w:t>里面加</w:t>
      </w:r>
      <w:r w:rsidRPr="00AE5007">
        <w:rPr>
          <w:rFonts w:ascii="Times New Roman" w:eastAsia="宋体" w:hAnsi="Times New Roman" w:cs="Times New Roman"/>
          <w:sz w:val="24"/>
          <w:szCs w:val="24"/>
        </w:rPr>
        <w:t>1-100ul</w:t>
      </w:r>
      <w:r w:rsidR="00CB6718" w:rsidRPr="00AE5007">
        <w:rPr>
          <w:rFonts w:ascii="Times New Roman" w:eastAsia="宋体" w:hAnsi="Times New Roman" w:cs="Times New Roman" w:hint="eastAsia"/>
          <w:sz w:val="24"/>
          <w:szCs w:val="24"/>
        </w:rPr>
        <w:t>的材料</w:t>
      </w:r>
      <w:r w:rsidRPr="00AE5007">
        <w:rPr>
          <w:rFonts w:ascii="Times New Roman" w:eastAsia="宋体" w:hAnsi="Times New Roman" w:cs="Times New Roman"/>
          <w:sz w:val="24"/>
          <w:szCs w:val="24"/>
        </w:rPr>
        <w:t>，这样对细胞培养</w:t>
      </w:r>
      <w:proofErr w:type="gramStart"/>
      <w:r w:rsidRPr="00AE5007">
        <w:rPr>
          <w:rFonts w:ascii="Times New Roman" w:eastAsia="宋体" w:hAnsi="Times New Roman" w:cs="Times New Roman"/>
          <w:sz w:val="24"/>
          <w:szCs w:val="24"/>
        </w:rPr>
        <w:t>基影响</w:t>
      </w:r>
      <w:proofErr w:type="gramEnd"/>
      <w:r w:rsidRPr="00AE5007">
        <w:rPr>
          <w:rFonts w:ascii="Times New Roman" w:eastAsia="宋体" w:hAnsi="Times New Roman" w:cs="Times New Roman"/>
          <w:sz w:val="24"/>
          <w:szCs w:val="24"/>
        </w:rPr>
        <w:t>比较小，其实</w:t>
      </w:r>
      <w:r w:rsidRPr="00AE5007">
        <w:rPr>
          <w:rFonts w:ascii="Times New Roman" w:eastAsia="宋体" w:hAnsi="Times New Roman" w:cs="Times New Roman"/>
          <w:sz w:val="24"/>
          <w:szCs w:val="24"/>
        </w:rPr>
        <w:t>100ul</w:t>
      </w:r>
      <w:r w:rsidRPr="00AE5007">
        <w:rPr>
          <w:rFonts w:ascii="Times New Roman" w:eastAsia="宋体" w:hAnsi="Times New Roman" w:cs="Times New Roman"/>
          <w:sz w:val="24"/>
          <w:szCs w:val="24"/>
        </w:rPr>
        <w:t>也不少，但是勉强也还可以。</w:t>
      </w:r>
    </w:p>
    <w:p w14:paraId="6B2772A2" w14:textId="4E5FC23D" w:rsidR="001A2B9C" w:rsidRPr="00AE5007" w:rsidRDefault="001A2B9C" w:rsidP="00FB2241">
      <w:pPr>
        <w:pStyle w:val="aa"/>
        <w:spacing w:beforeLines="50" w:before="156" w:afterLines="50" w:after="156" w:line="312" w:lineRule="auto"/>
        <w:ind w:left="440"/>
        <w:rPr>
          <w:rFonts w:ascii="Times New Roman" w:eastAsia="宋体" w:hAnsi="Times New Roman" w:cs="Times New Roman"/>
          <w:b/>
          <w:bCs/>
          <w:szCs w:val="21"/>
        </w:rPr>
      </w:pPr>
      <w:r w:rsidRPr="00AE5007">
        <w:rPr>
          <w:rFonts w:ascii="Times New Roman" w:eastAsia="宋体" w:hAnsi="Times New Roman" w:cs="Times New Roman" w:hint="eastAsia"/>
          <w:b/>
          <w:bCs/>
          <w:szCs w:val="21"/>
        </w:rPr>
        <w:t>注：</w:t>
      </w:r>
      <w:r w:rsidR="00CB6718" w:rsidRPr="00AE5007">
        <w:rPr>
          <w:rFonts w:ascii="Times New Roman" w:eastAsia="宋体" w:hAnsi="Times New Roman" w:cs="Times New Roman" w:hint="eastAsia"/>
          <w:b/>
          <w:bCs/>
          <w:szCs w:val="21"/>
        </w:rPr>
        <w:t>细胞需要培养基里面血清和营养物质生长，放一大坨</w:t>
      </w:r>
      <w:r w:rsidRPr="00AE5007">
        <w:rPr>
          <w:rFonts w:ascii="Times New Roman" w:eastAsia="宋体" w:hAnsi="Times New Roman" w:cs="Times New Roman" w:hint="eastAsia"/>
          <w:b/>
          <w:bCs/>
          <w:szCs w:val="21"/>
        </w:rPr>
        <w:t>材料</w:t>
      </w:r>
      <w:r w:rsidR="00CB6718" w:rsidRPr="00AE5007">
        <w:rPr>
          <w:rFonts w:ascii="Times New Roman" w:eastAsia="宋体" w:hAnsi="Times New Roman" w:cs="Times New Roman" w:hint="eastAsia"/>
          <w:b/>
          <w:bCs/>
          <w:szCs w:val="21"/>
        </w:rPr>
        <w:t>，细胞生长环境</w:t>
      </w:r>
      <w:r w:rsidRPr="00AE5007">
        <w:rPr>
          <w:rFonts w:ascii="Times New Roman" w:eastAsia="宋体" w:hAnsi="Times New Roman" w:cs="Times New Roman" w:hint="eastAsia"/>
          <w:b/>
          <w:bCs/>
          <w:szCs w:val="21"/>
        </w:rPr>
        <w:t>和生存空间</w:t>
      </w:r>
      <w:r w:rsidR="00CB6718" w:rsidRPr="00AE5007">
        <w:rPr>
          <w:rFonts w:ascii="Times New Roman" w:eastAsia="宋体" w:hAnsi="Times New Roman" w:cs="Times New Roman" w:hint="eastAsia"/>
          <w:b/>
          <w:bCs/>
          <w:szCs w:val="21"/>
        </w:rPr>
        <w:t>就被影响了</w:t>
      </w:r>
      <w:r w:rsidRPr="00AE5007">
        <w:rPr>
          <w:rFonts w:ascii="Times New Roman" w:eastAsia="宋体" w:hAnsi="Times New Roman" w:cs="Times New Roman" w:hint="eastAsia"/>
          <w:b/>
          <w:bCs/>
          <w:szCs w:val="21"/>
        </w:rPr>
        <w:t>。</w:t>
      </w:r>
    </w:p>
    <w:p w14:paraId="5B3C233D" w14:textId="77777777" w:rsidR="001A2B9C" w:rsidRPr="00AE5007" w:rsidRDefault="001A2B9C" w:rsidP="00FB2241">
      <w:pPr>
        <w:pStyle w:val="aa"/>
        <w:spacing w:beforeLines="50" w:before="156" w:afterLines="50" w:after="156" w:line="312" w:lineRule="auto"/>
        <w:ind w:left="440"/>
        <w:rPr>
          <w:rFonts w:ascii="Times New Roman" w:eastAsia="宋体" w:hAnsi="Times New Roman" w:cs="Times New Roman"/>
          <w:b/>
          <w:bCs/>
          <w:szCs w:val="21"/>
        </w:rPr>
      </w:pPr>
    </w:p>
    <w:p w14:paraId="37254A56" w14:textId="5AEFAA00" w:rsidR="001A2B9C" w:rsidRPr="00AE5007" w:rsidRDefault="001A2B9C" w:rsidP="00FB2241">
      <w:pPr>
        <w:pStyle w:val="aa"/>
        <w:numPr>
          <w:ilvl w:val="0"/>
          <w:numId w:val="1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材料成分释放确认</w:t>
      </w:r>
      <w:r w:rsidR="00D13B31"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——筛选出有</w:t>
      </w:r>
      <w:r w:rsidR="00D13B31" w:rsidRPr="00AE5007">
        <w:rPr>
          <w:rFonts w:ascii="Times New Roman" w:eastAsia="宋体" w:hAnsi="Times New Roman" w:cs="Times New Roman"/>
          <w:b/>
          <w:bCs/>
          <w:sz w:val="24"/>
          <w:szCs w:val="24"/>
        </w:rPr>
        <w:t>生物作用</w:t>
      </w:r>
      <w:r w:rsidR="00D13B31"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且无毒性的材料加入量的范围</w:t>
      </w: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：</w:t>
      </w:r>
    </w:p>
    <w:p w14:paraId="12EAD66D" w14:textId="77777777" w:rsidR="001A2B9C" w:rsidRPr="00AE5007" w:rsidRDefault="003F5AC7" w:rsidP="00FB2241">
      <w:pPr>
        <w:pStyle w:val="aa"/>
        <w:numPr>
          <w:ilvl w:val="0"/>
          <w:numId w:val="6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/>
          <w:sz w:val="24"/>
          <w:szCs w:val="24"/>
        </w:rPr>
        <w:t>假设</w:t>
      </w:r>
      <w:r w:rsidR="00F13EFF" w:rsidRPr="00AE5007">
        <w:rPr>
          <w:rFonts w:ascii="Times New Roman" w:eastAsia="宋体" w:hAnsi="Times New Roman" w:cs="Times New Roman"/>
          <w:sz w:val="24"/>
          <w:szCs w:val="24"/>
        </w:rPr>
        <w:t>材料</w:t>
      </w:r>
      <w:r w:rsidRPr="00AE5007">
        <w:rPr>
          <w:rFonts w:ascii="Times New Roman" w:eastAsia="宋体" w:hAnsi="Times New Roman" w:cs="Times New Roman"/>
          <w:sz w:val="24"/>
          <w:szCs w:val="24"/>
        </w:rPr>
        <w:t>成分理论释放为</w:t>
      </w:r>
      <w:r w:rsidRPr="00AE5007">
        <w:rPr>
          <w:rFonts w:ascii="Times New Roman" w:eastAsia="宋体" w:hAnsi="Times New Roman" w:cs="Times New Roman"/>
          <w:sz w:val="24"/>
          <w:szCs w:val="24"/>
        </w:rPr>
        <w:t>20-100%</w:t>
      </w:r>
      <w:r w:rsidR="000C5120" w:rsidRPr="00AE5007">
        <w:rPr>
          <w:rFonts w:ascii="Times New Roman" w:eastAsia="宋体" w:hAnsi="Times New Roman" w:cs="Times New Roman" w:hint="eastAsia"/>
          <w:sz w:val="24"/>
          <w:szCs w:val="24"/>
        </w:rPr>
        <w:t>（释放太少材料的意义</w:t>
      </w:r>
      <w:r w:rsidR="001A2B9C" w:rsidRPr="00AE5007">
        <w:rPr>
          <w:rFonts w:ascii="Times New Roman" w:eastAsia="宋体" w:hAnsi="Times New Roman" w:cs="Times New Roman" w:hint="eastAsia"/>
          <w:sz w:val="24"/>
          <w:szCs w:val="24"/>
        </w:rPr>
        <w:t>就体现不出来</w:t>
      </w:r>
      <w:r w:rsidR="000C5120" w:rsidRPr="00AE5007"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Pr="00AE5007">
        <w:rPr>
          <w:rFonts w:ascii="Times New Roman" w:eastAsia="宋体" w:hAnsi="Times New Roman" w:cs="Times New Roman"/>
          <w:sz w:val="24"/>
          <w:szCs w:val="24"/>
        </w:rPr>
        <w:t>，那么需要在</w:t>
      </w:r>
      <w:r w:rsidRPr="00AE5007">
        <w:rPr>
          <w:rFonts w:ascii="Times New Roman" w:eastAsia="宋体" w:hAnsi="Times New Roman" w:cs="Times New Roman"/>
          <w:sz w:val="24"/>
          <w:szCs w:val="24"/>
        </w:rPr>
        <w:t>1ml</w:t>
      </w:r>
      <w:r w:rsidRPr="00AE5007">
        <w:rPr>
          <w:rFonts w:ascii="Times New Roman" w:eastAsia="宋体" w:hAnsi="Times New Roman" w:cs="Times New Roman"/>
          <w:sz w:val="24"/>
          <w:szCs w:val="24"/>
        </w:rPr>
        <w:t>培养基里面加多少材料才能到达起到生物作用的浓度？</w:t>
      </w:r>
    </w:p>
    <w:p w14:paraId="15DEA60F" w14:textId="1264ED5E" w:rsidR="0026367D" w:rsidRPr="00AE5007" w:rsidRDefault="008D0C40" w:rsidP="00FB2241">
      <w:pPr>
        <w:pStyle w:val="aa"/>
        <w:numPr>
          <w:ilvl w:val="0"/>
          <w:numId w:val="6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/>
          <w:sz w:val="24"/>
          <w:szCs w:val="24"/>
        </w:rPr>
        <w:t>假设</w:t>
      </w:r>
      <w:r w:rsidR="003F5AC7" w:rsidRPr="00AE5007">
        <w:rPr>
          <w:rFonts w:ascii="Times New Roman" w:eastAsia="宋体" w:hAnsi="Times New Roman" w:cs="Times New Roman"/>
          <w:sz w:val="24"/>
          <w:szCs w:val="24"/>
        </w:rPr>
        <w:t>成分释放已经做了，你就有具体</w:t>
      </w:r>
      <w:r w:rsidRPr="00AE5007">
        <w:rPr>
          <w:rFonts w:ascii="Times New Roman" w:eastAsia="宋体" w:hAnsi="Times New Roman" w:cs="Times New Roman"/>
          <w:sz w:val="24"/>
          <w:szCs w:val="24"/>
        </w:rPr>
        <w:t>释放值，</w:t>
      </w:r>
      <w:r w:rsidR="001A2B9C" w:rsidRPr="00AE5007">
        <w:rPr>
          <w:rFonts w:ascii="Times New Roman" w:eastAsia="宋体" w:hAnsi="Times New Roman" w:cs="Times New Roman" w:hint="eastAsia"/>
          <w:sz w:val="24"/>
          <w:szCs w:val="24"/>
        </w:rPr>
        <w:t>根据这个</w:t>
      </w:r>
      <w:proofErr w:type="gramStart"/>
      <w:r w:rsidR="001A2B9C" w:rsidRPr="00AE5007">
        <w:rPr>
          <w:rFonts w:ascii="Times New Roman" w:eastAsia="宋体" w:hAnsi="Times New Roman" w:cs="Times New Roman" w:hint="eastAsia"/>
          <w:sz w:val="24"/>
          <w:szCs w:val="24"/>
        </w:rPr>
        <w:t>值按照</w:t>
      </w:r>
      <w:proofErr w:type="gramEnd"/>
      <w:r w:rsidR="001A2B9C" w:rsidRPr="00AE5007">
        <w:rPr>
          <w:rFonts w:ascii="Times New Roman" w:eastAsia="宋体" w:hAnsi="Times New Roman" w:cs="Times New Roman"/>
          <w:sz w:val="24"/>
          <w:szCs w:val="24"/>
        </w:rPr>
        <w:t>材料成分</w:t>
      </w:r>
      <w:r w:rsidR="001A2B9C" w:rsidRPr="00AE5007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Pr="00AE5007">
        <w:rPr>
          <w:rFonts w:ascii="Times New Roman" w:eastAsia="宋体" w:hAnsi="Times New Roman" w:cs="Times New Roman"/>
          <w:sz w:val="24"/>
          <w:szCs w:val="24"/>
        </w:rPr>
        <w:t>工作浓度范围</w:t>
      </w:r>
      <w:r w:rsidR="001A2B9C" w:rsidRPr="00AE5007">
        <w:rPr>
          <w:rFonts w:ascii="Times New Roman" w:eastAsia="宋体" w:hAnsi="Times New Roman" w:cs="Times New Roman" w:hint="eastAsia"/>
          <w:sz w:val="24"/>
          <w:szCs w:val="24"/>
        </w:rPr>
        <w:t>做</w:t>
      </w:r>
      <w:r w:rsidRPr="00AE5007">
        <w:rPr>
          <w:rFonts w:ascii="Times New Roman" w:eastAsia="宋体" w:hAnsi="Times New Roman" w:cs="Times New Roman"/>
          <w:sz w:val="24"/>
          <w:szCs w:val="24"/>
        </w:rPr>
        <w:t>需要做个梯度。</w:t>
      </w:r>
      <w:r w:rsidR="00D13B31" w:rsidRPr="00AE500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</w:p>
    <w:p w14:paraId="5A534150" w14:textId="5E21AB48" w:rsidR="00AE5007" w:rsidRPr="00AE5007" w:rsidRDefault="00AE5007" w:rsidP="00FB2241">
      <w:pPr>
        <w:pStyle w:val="aa"/>
        <w:numPr>
          <w:ilvl w:val="0"/>
          <w:numId w:val="6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一段时间内最高释放出的材料是否对细胞有影响也需要考虑进去。</w:t>
      </w:r>
    </w:p>
    <w:p w14:paraId="3E31D2F7" w14:textId="77777777" w:rsidR="00D13B31" w:rsidRPr="00AE5007" w:rsidRDefault="00D13B31" w:rsidP="00FB2241">
      <w:pPr>
        <w:pStyle w:val="aa"/>
        <w:spacing w:beforeLines="50" w:before="156" w:afterLines="50" w:after="156" w:line="312" w:lineRule="auto"/>
        <w:ind w:left="440"/>
        <w:rPr>
          <w:rFonts w:ascii="Times New Roman" w:eastAsia="宋体" w:hAnsi="Times New Roman" w:cs="Times New Roman"/>
          <w:sz w:val="24"/>
          <w:szCs w:val="24"/>
        </w:rPr>
      </w:pPr>
    </w:p>
    <w:p w14:paraId="229E13D7" w14:textId="0BADDF48" w:rsidR="00D13B31" w:rsidRPr="00AE5007" w:rsidRDefault="00D13B31" w:rsidP="00FB2241">
      <w:pPr>
        <w:pStyle w:val="aa"/>
        <w:numPr>
          <w:ilvl w:val="0"/>
          <w:numId w:val="1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材料成分对材料整体结构的影响——排除结构对成分释放导致对细胞毒性</w:t>
      </w: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/</w:t>
      </w: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功能的影响</w:t>
      </w: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/</w:t>
      </w: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排除结构本身功能性作用：</w:t>
      </w:r>
    </w:p>
    <w:p w14:paraId="66FB27F6" w14:textId="3FC34079" w:rsidR="00D13B31" w:rsidRPr="00AE5007" w:rsidRDefault="0026367D" w:rsidP="00FB2241">
      <w:pPr>
        <w:pStyle w:val="aa"/>
        <w:numPr>
          <w:ilvl w:val="0"/>
          <w:numId w:val="7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/>
          <w:sz w:val="24"/>
          <w:szCs w:val="24"/>
        </w:rPr>
        <w:t>如果这个成分对材料本身结构影响比较大，这里需要考虑这个结构对细胞毒性</w:t>
      </w:r>
      <w:r w:rsidRPr="00AE5007">
        <w:rPr>
          <w:rFonts w:ascii="Times New Roman" w:eastAsia="宋体" w:hAnsi="Times New Roman" w:cs="Times New Roman"/>
          <w:sz w:val="24"/>
          <w:szCs w:val="24"/>
        </w:rPr>
        <w:t>/</w:t>
      </w:r>
      <w:r w:rsidRPr="00AE5007">
        <w:rPr>
          <w:rFonts w:ascii="Times New Roman" w:eastAsia="宋体" w:hAnsi="Times New Roman" w:cs="Times New Roman"/>
          <w:sz w:val="24"/>
          <w:szCs w:val="24"/>
        </w:rPr>
        <w:t>生物功能是否有影响</w:t>
      </w:r>
      <w:r w:rsidR="00D13B31" w:rsidRPr="00AE5007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184D1187" w14:textId="38D8B499" w:rsidR="0026367D" w:rsidRPr="00AE5007" w:rsidRDefault="0026367D" w:rsidP="00FB2241">
      <w:pPr>
        <w:pStyle w:val="aa"/>
        <w:numPr>
          <w:ilvl w:val="0"/>
          <w:numId w:val="7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/>
          <w:sz w:val="24"/>
          <w:szCs w:val="24"/>
        </w:rPr>
        <w:t>如果这个成分在材料里面设置了浓度梯度，</w:t>
      </w:r>
      <w:r w:rsidR="00D13B31" w:rsidRPr="00AE5007">
        <w:rPr>
          <w:rFonts w:ascii="Times New Roman" w:eastAsia="宋体" w:hAnsi="Times New Roman" w:cs="Times New Roman" w:hint="eastAsia"/>
          <w:sz w:val="24"/>
          <w:szCs w:val="24"/>
        </w:rPr>
        <w:t>该结构导致材料成分改变影响了材料成分的</w:t>
      </w:r>
      <w:r w:rsidR="00D13B31" w:rsidRPr="00AE5007">
        <w:rPr>
          <w:rFonts w:ascii="Times New Roman" w:eastAsia="宋体" w:hAnsi="Times New Roman" w:cs="Times New Roman"/>
          <w:sz w:val="24"/>
          <w:szCs w:val="24"/>
        </w:rPr>
        <w:t>生物作用</w:t>
      </w:r>
      <w:r w:rsidR="00D13B31" w:rsidRPr="00AE5007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D13B31" w:rsidRPr="00AE5007">
        <w:rPr>
          <w:rFonts w:ascii="Times New Roman" w:eastAsia="宋体" w:hAnsi="Times New Roman" w:cs="Times New Roman"/>
          <w:sz w:val="24"/>
          <w:szCs w:val="24"/>
        </w:rPr>
        <w:t>工作浓度范围</w:t>
      </w:r>
      <w:r w:rsidR="00D13B31" w:rsidRPr="00AE5007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AE5007">
        <w:rPr>
          <w:rFonts w:ascii="Times New Roman" w:eastAsia="宋体" w:hAnsi="Times New Roman" w:cs="Times New Roman"/>
          <w:sz w:val="24"/>
          <w:szCs w:val="24"/>
        </w:rPr>
        <w:t>那么细胞毒性实验具体加的材料量也需要单独设置一下梯度排除</w:t>
      </w:r>
      <w:r w:rsidR="00D13B31" w:rsidRPr="00AE5007">
        <w:rPr>
          <w:rFonts w:ascii="Times New Roman" w:eastAsia="宋体" w:hAnsi="Times New Roman" w:cs="Times New Roman" w:hint="eastAsia"/>
          <w:sz w:val="24"/>
          <w:szCs w:val="24"/>
        </w:rPr>
        <w:t>这种</w:t>
      </w:r>
      <w:r w:rsidRPr="00AE5007">
        <w:rPr>
          <w:rFonts w:ascii="Times New Roman" w:eastAsia="宋体" w:hAnsi="Times New Roman" w:cs="Times New Roman"/>
          <w:sz w:val="24"/>
          <w:szCs w:val="24"/>
        </w:rPr>
        <w:t>影响。</w:t>
      </w:r>
    </w:p>
    <w:p w14:paraId="02A80615" w14:textId="77777777" w:rsidR="00D13B31" w:rsidRPr="00AE5007" w:rsidRDefault="00D13B31" w:rsidP="00FB2241">
      <w:pPr>
        <w:pStyle w:val="aa"/>
        <w:spacing w:beforeLines="50" w:before="156" w:afterLines="50" w:after="156" w:line="312" w:lineRule="auto"/>
        <w:ind w:left="440"/>
        <w:rPr>
          <w:rFonts w:ascii="Times New Roman" w:eastAsia="宋体" w:hAnsi="Times New Roman" w:cs="Times New Roman"/>
          <w:sz w:val="24"/>
          <w:szCs w:val="24"/>
        </w:rPr>
      </w:pPr>
    </w:p>
    <w:p w14:paraId="40EBCCEE" w14:textId="23045D6E" w:rsidR="00D13B31" w:rsidRPr="00AE5007" w:rsidRDefault="00D13B31" w:rsidP="00FB2241">
      <w:pPr>
        <w:pStyle w:val="aa"/>
        <w:numPr>
          <w:ilvl w:val="0"/>
          <w:numId w:val="1"/>
        </w:num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材料加入量比较大——</w:t>
      </w: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1ml</w:t>
      </w: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培养基里面都需要加</w:t>
      </w: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1/1-1/10</w:t>
      </w: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的材料时候才能达到材料成分的生物作用的工作浓度范围</w:t>
      </w:r>
    </w:p>
    <w:p w14:paraId="5D1797A1" w14:textId="293A0FA0" w:rsidR="003F5AC7" w:rsidRPr="00AE5007" w:rsidRDefault="003F5AC7" w:rsidP="00FB2241">
      <w:pPr>
        <w:pStyle w:val="aa"/>
        <w:numPr>
          <w:ilvl w:val="0"/>
          <w:numId w:val="9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/>
          <w:sz w:val="24"/>
          <w:szCs w:val="24"/>
        </w:rPr>
        <w:lastRenderedPageBreak/>
        <w:t>材料本体生物相容性很好，细胞不死，细胞生存空间会被影响，比如</w:t>
      </w:r>
      <w:proofErr w:type="gramStart"/>
      <w:r w:rsidRPr="00AE5007">
        <w:rPr>
          <w:rFonts w:ascii="Times New Roman" w:eastAsia="宋体" w:hAnsi="Times New Roman" w:cs="Times New Roman"/>
          <w:sz w:val="24"/>
          <w:szCs w:val="24"/>
        </w:rPr>
        <w:t>你材料</w:t>
      </w:r>
      <w:proofErr w:type="gramEnd"/>
      <w:r w:rsidRPr="00AE5007">
        <w:rPr>
          <w:rFonts w:ascii="Times New Roman" w:eastAsia="宋体" w:hAnsi="Times New Roman" w:cs="Times New Roman"/>
          <w:sz w:val="24"/>
          <w:szCs w:val="24"/>
        </w:rPr>
        <w:t>放下去直接占孔板一半，那么</w:t>
      </w:r>
      <w:proofErr w:type="gramStart"/>
      <w:r w:rsidRPr="00AE5007">
        <w:rPr>
          <w:rFonts w:ascii="Times New Roman" w:eastAsia="宋体" w:hAnsi="Times New Roman" w:cs="Times New Roman"/>
          <w:sz w:val="24"/>
          <w:szCs w:val="24"/>
        </w:rPr>
        <w:t>你材料</w:t>
      </w:r>
      <w:proofErr w:type="gramEnd"/>
      <w:r w:rsidRPr="00AE5007">
        <w:rPr>
          <w:rFonts w:ascii="Times New Roman" w:eastAsia="宋体" w:hAnsi="Times New Roman" w:cs="Times New Roman"/>
          <w:sz w:val="24"/>
          <w:szCs w:val="24"/>
        </w:rPr>
        <w:t>上是否能让细胞生长？后续能否抵消材料上面的细胞对结果的影响？</w:t>
      </w:r>
      <w:r w:rsidR="00621D68" w:rsidRPr="00AE5007">
        <w:rPr>
          <w:rFonts w:ascii="Times New Roman" w:eastAsia="宋体" w:hAnsi="Times New Roman" w:cs="Times New Roman" w:hint="eastAsia"/>
          <w:sz w:val="24"/>
          <w:szCs w:val="24"/>
        </w:rPr>
        <w:t>后续其他实验是否会影响细胞量，比如提</w:t>
      </w:r>
      <w:r w:rsidR="00621D68" w:rsidRPr="00AE5007">
        <w:rPr>
          <w:rFonts w:ascii="Times New Roman" w:eastAsia="宋体" w:hAnsi="Times New Roman" w:cs="Times New Roman" w:hint="eastAsia"/>
          <w:sz w:val="24"/>
          <w:szCs w:val="24"/>
        </w:rPr>
        <w:t>RNA/</w:t>
      </w:r>
      <w:r w:rsidR="00621D68" w:rsidRPr="00AE5007">
        <w:rPr>
          <w:rFonts w:ascii="Times New Roman" w:eastAsia="宋体" w:hAnsi="Times New Roman" w:cs="Times New Roman" w:hint="eastAsia"/>
          <w:sz w:val="24"/>
          <w:szCs w:val="24"/>
        </w:rPr>
        <w:t>蛋白对细胞量要求比较多。如果能获取材料上的细胞还好，不能的话就要考虑浸提</w:t>
      </w:r>
      <w:proofErr w:type="gramStart"/>
      <w:r w:rsidR="00621D68" w:rsidRPr="00AE5007">
        <w:rPr>
          <w:rFonts w:ascii="Times New Roman" w:eastAsia="宋体" w:hAnsi="Times New Roman" w:cs="Times New Roman" w:hint="eastAsia"/>
          <w:sz w:val="24"/>
          <w:szCs w:val="24"/>
        </w:rPr>
        <w:t>液或者</w:t>
      </w:r>
      <w:proofErr w:type="gramEnd"/>
      <w:r w:rsidR="00621D68" w:rsidRPr="00AE5007">
        <w:rPr>
          <w:rFonts w:ascii="Times New Roman" w:eastAsia="宋体" w:hAnsi="Times New Roman" w:cs="Times New Roman" w:hint="eastAsia"/>
          <w:sz w:val="24"/>
          <w:szCs w:val="24"/>
        </w:rPr>
        <w:t>其他方法。</w:t>
      </w:r>
    </w:p>
    <w:p w14:paraId="6B1E986F" w14:textId="760382E6" w:rsidR="003F5AC7" w:rsidRPr="00AE5007" w:rsidRDefault="003F5AC7" w:rsidP="00FB2241">
      <w:pPr>
        <w:pStyle w:val="aa"/>
        <w:numPr>
          <w:ilvl w:val="0"/>
          <w:numId w:val="9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/>
          <w:sz w:val="24"/>
          <w:szCs w:val="24"/>
        </w:rPr>
        <w:t>材料本体生物相容性</w:t>
      </w:r>
      <w:r w:rsidR="00CB6718" w:rsidRPr="00AE5007">
        <w:rPr>
          <w:rFonts w:ascii="Times New Roman" w:eastAsia="宋体" w:hAnsi="Times New Roman" w:cs="Times New Roman"/>
          <w:sz w:val="24"/>
          <w:szCs w:val="24"/>
        </w:rPr>
        <w:t>没那么好</w:t>
      </w:r>
      <w:r w:rsidRPr="00AE5007">
        <w:rPr>
          <w:rFonts w:ascii="Times New Roman" w:eastAsia="宋体" w:hAnsi="Times New Roman" w:cs="Times New Roman"/>
          <w:sz w:val="24"/>
          <w:szCs w:val="24"/>
        </w:rPr>
        <w:t>，那加这个量细胞死亡概率比较大，那可能考虑浸提</w:t>
      </w:r>
      <w:proofErr w:type="gramStart"/>
      <w:r w:rsidRPr="00AE5007">
        <w:rPr>
          <w:rFonts w:ascii="Times New Roman" w:eastAsia="宋体" w:hAnsi="Times New Roman" w:cs="Times New Roman"/>
          <w:sz w:val="24"/>
          <w:szCs w:val="24"/>
        </w:rPr>
        <w:t>液</w:t>
      </w:r>
      <w:r w:rsidR="00621D68" w:rsidRPr="00AE5007">
        <w:rPr>
          <w:rFonts w:ascii="Times New Roman" w:eastAsia="宋体" w:hAnsi="Times New Roman" w:cs="Times New Roman" w:hint="eastAsia"/>
          <w:sz w:val="24"/>
          <w:szCs w:val="24"/>
        </w:rPr>
        <w:t>或者</w:t>
      </w:r>
      <w:proofErr w:type="gramEnd"/>
      <w:r w:rsidR="00621D68" w:rsidRPr="00AE5007">
        <w:rPr>
          <w:rFonts w:ascii="Times New Roman" w:eastAsia="宋体" w:hAnsi="Times New Roman" w:cs="Times New Roman" w:hint="eastAsia"/>
          <w:sz w:val="24"/>
          <w:szCs w:val="24"/>
        </w:rPr>
        <w:t>其他方法</w:t>
      </w:r>
      <w:r w:rsidRPr="00AE5007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23087BC2" w14:textId="6BFE971A" w:rsidR="00C949C3" w:rsidRPr="00AE5007" w:rsidRDefault="00C949C3" w:rsidP="00C949C3">
      <w:pPr>
        <w:spacing w:beforeLines="50" w:before="156" w:afterLines="50" w:after="156" w:line="312" w:lineRule="auto"/>
        <w:rPr>
          <w:rFonts w:ascii="Times New Roman" w:eastAsia="宋体" w:hAnsi="Times New Roman" w:cs="Times New Roman"/>
          <w:sz w:val="22"/>
        </w:rPr>
      </w:pPr>
      <w:r w:rsidRPr="00AE5007">
        <w:rPr>
          <w:rFonts w:ascii="Times New Roman" w:eastAsia="宋体" w:hAnsi="Times New Roman" w:cs="Times New Roman" w:hint="eastAsia"/>
          <w:sz w:val="22"/>
        </w:rPr>
        <w:t>注意：材料如果是为了达到缓释的话，细胞毒性做一个至少</w:t>
      </w:r>
      <w:r w:rsidRPr="00AE5007">
        <w:rPr>
          <w:rFonts w:ascii="Times New Roman" w:eastAsia="宋体" w:hAnsi="Times New Roman" w:cs="Times New Roman" w:hint="eastAsia"/>
          <w:sz w:val="22"/>
        </w:rPr>
        <w:t>3</w:t>
      </w:r>
      <w:r w:rsidRPr="00AE5007">
        <w:rPr>
          <w:rFonts w:ascii="Times New Roman" w:eastAsia="宋体" w:hAnsi="Times New Roman" w:cs="Times New Roman" w:hint="eastAsia"/>
          <w:sz w:val="22"/>
        </w:rPr>
        <w:t>天的更有说服力，</w:t>
      </w:r>
      <w:r w:rsidRPr="00AE5007">
        <w:rPr>
          <w:rFonts w:ascii="Times New Roman" w:eastAsia="宋体" w:hAnsi="Times New Roman" w:cs="Times New Roman" w:hint="eastAsia"/>
          <w:sz w:val="22"/>
        </w:rPr>
        <w:t>3</w:t>
      </w:r>
      <w:r w:rsidRPr="00AE5007">
        <w:rPr>
          <w:rFonts w:ascii="Times New Roman" w:eastAsia="宋体" w:hAnsi="Times New Roman" w:cs="Times New Roman" w:hint="eastAsia"/>
          <w:sz w:val="22"/>
        </w:rPr>
        <w:t>天材料一直放到细胞里面最高释放也要考虑，加太多材料释放太高会不会有毒？这里可以根据成分的</w:t>
      </w:r>
      <w:r w:rsidRPr="00AE5007">
        <w:rPr>
          <w:rFonts w:ascii="Times New Roman" w:eastAsia="宋体" w:hAnsi="Times New Roman" w:cs="Times New Roman"/>
          <w:sz w:val="22"/>
        </w:rPr>
        <w:t>工作浓度</w:t>
      </w:r>
      <w:r w:rsidRPr="00AE5007">
        <w:rPr>
          <w:rFonts w:ascii="Times New Roman" w:eastAsia="宋体" w:hAnsi="Times New Roman" w:cs="Times New Roman" w:hint="eastAsia"/>
          <w:sz w:val="22"/>
        </w:rPr>
        <w:t>来考虑材料的量。</w:t>
      </w:r>
      <w:r w:rsidR="00AE5007" w:rsidRPr="00AE5007">
        <w:rPr>
          <w:rFonts w:ascii="Times New Roman" w:eastAsia="宋体" w:hAnsi="Times New Roman" w:cs="Times New Roman" w:hint="eastAsia"/>
          <w:sz w:val="22"/>
        </w:rPr>
        <w:t xml:space="preserve"> </w:t>
      </w:r>
    </w:p>
    <w:p w14:paraId="474365E3" w14:textId="77777777" w:rsidR="00D13B31" w:rsidRPr="00AE5007" w:rsidRDefault="00D13B31" w:rsidP="00FB2241">
      <w:pPr>
        <w:pStyle w:val="aa"/>
        <w:spacing w:beforeLines="50" w:before="156" w:afterLines="50" w:after="156" w:line="312" w:lineRule="auto"/>
        <w:ind w:left="440"/>
        <w:rPr>
          <w:rFonts w:ascii="Times New Roman" w:eastAsia="宋体" w:hAnsi="Times New Roman" w:cs="Times New Roman"/>
          <w:sz w:val="24"/>
          <w:szCs w:val="24"/>
        </w:rPr>
      </w:pPr>
    </w:p>
    <w:p w14:paraId="67A1A600" w14:textId="1746A5D0" w:rsidR="00D13B31" w:rsidRPr="00AE5007" w:rsidRDefault="00D13B31" w:rsidP="00FB2241">
      <w:pPr>
        <w:pStyle w:val="aa"/>
        <w:numPr>
          <w:ilvl w:val="0"/>
          <w:numId w:val="1"/>
        </w:num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材料成分被缓释——其他功能性实验验证（基于前面已经筛选出的无毒且有生物功能的材料量的加入）</w:t>
      </w:r>
    </w:p>
    <w:p w14:paraId="7A0AB36D" w14:textId="73AC14AC" w:rsidR="00D13B31" w:rsidRPr="00AE5007" w:rsidRDefault="00D13B31" w:rsidP="00FB2241">
      <w:pPr>
        <w:pStyle w:val="aa"/>
        <w:numPr>
          <w:ilvl w:val="0"/>
          <w:numId w:val="10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抗菌：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一般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细菌量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10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4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-10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 xml:space="preserve">8 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CFU/mL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，和材料在液体培养基培养一定时间后涂板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/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拍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SEM/</w:t>
      </w:r>
      <w:proofErr w:type="gramStart"/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活死染（活死染</w:t>
      </w:r>
      <w:proofErr w:type="gramEnd"/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的时候不要完全按照说明书稀释太低，</w:t>
      </w:r>
      <w:proofErr w:type="gramStart"/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拍共聚焦</w:t>
      </w:r>
      <w:proofErr w:type="gramEnd"/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会很稀疏不好看），材料加多了肯定利于抗菌，但是和生物部分保持一致可能更好说明问题，建议设置个梯度。共培养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具体时间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8-24 h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可能需要探索一下，取决于材料的抗菌性，如果抗菌性很好可能很短时间内细菌会死完，但是如果为了体现组别差异，不能都死完，所以可以取不同时间点看那个时间点那</w:t>
      </w:r>
      <w:proofErr w:type="gram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组材料</w:t>
      </w:r>
      <w:proofErr w:type="gram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效果最好。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具体时间，</w:t>
      </w:r>
      <w:proofErr w:type="gramStart"/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菌量需要</w:t>
      </w:r>
      <w:proofErr w:type="gramEnd"/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根据不同实验查阅相关文献确认一下。</w:t>
      </w:r>
    </w:p>
    <w:p w14:paraId="478EDCD7" w14:textId="05E292CB" w:rsidR="00FB2241" w:rsidRPr="00AE5007" w:rsidRDefault="00D13B31" w:rsidP="00FB2241">
      <w:pPr>
        <w:pStyle w:val="aa"/>
        <w:numPr>
          <w:ilvl w:val="0"/>
          <w:numId w:val="10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抗炎：</w:t>
      </w:r>
      <w:r w:rsidR="00FB2241" w:rsidRPr="00AE5007">
        <w:rPr>
          <w:rFonts w:ascii="Times New Roman" w:eastAsia="宋体" w:hAnsi="Times New Roman" w:cs="Times New Roman" w:hint="eastAsia"/>
          <w:sz w:val="24"/>
          <w:szCs w:val="24"/>
        </w:rPr>
        <w:t>RAW264.7</w:t>
      </w:r>
      <w:r w:rsidR="00FB2241" w:rsidRPr="00AE5007">
        <w:rPr>
          <w:rFonts w:ascii="Times New Roman" w:eastAsia="宋体" w:hAnsi="Times New Roman" w:cs="Times New Roman" w:hint="eastAsia"/>
          <w:sz w:val="24"/>
          <w:szCs w:val="24"/>
        </w:rPr>
        <w:t>，直接吹打</w:t>
      </w:r>
      <w:r w:rsidR="00FB2241" w:rsidRPr="00AE5007">
        <w:rPr>
          <w:rFonts w:ascii="Times New Roman" w:eastAsia="宋体" w:hAnsi="Times New Roman" w:cs="Times New Roman" w:hint="eastAsia"/>
          <w:sz w:val="24"/>
          <w:szCs w:val="24"/>
        </w:rPr>
        <w:t>/</w:t>
      </w:r>
      <w:r w:rsidR="00FB2241" w:rsidRPr="00AE5007">
        <w:rPr>
          <w:rFonts w:ascii="Times New Roman" w:eastAsia="宋体" w:hAnsi="Times New Roman" w:cs="Times New Roman" w:hint="eastAsia"/>
          <w:sz w:val="24"/>
          <w:szCs w:val="24"/>
        </w:rPr>
        <w:t>细胞刮片传代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，吹打均匀接板</w:t>
      </w:r>
      <w:r w:rsidR="00FB2241" w:rsidRPr="00AE5007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6964FDF7" w14:textId="12530B82" w:rsidR="00FB2241" w:rsidRPr="00AE5007" w:rsidRDefault="00FB2241" w:rsidP="00FB2241">
      <w:pPr>
        <w:pStyle w:val="aa"/>
        <w:numPr>
          <w:ilvl w:val="0"/>
          <w:numId w:val="11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PCR/WB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抗炎一般是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RAW264.7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，我是材料和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100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n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g/mL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LPS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一起和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50-80%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的密度细胞加到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孔板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培养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24h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后细胞长满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做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提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RNA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和蛋白做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PCR/WB</w:t>
      </w:r>
      <w:r w:rsidR="005B007F" w:rsidRPr="00AE5007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该实验对细胞量要求比较高，尽量提蛋白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/RNA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的时候量能达到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80-100%</w:t>
      </w:r>
    </w:p>
    <w:p w14:paraId="7607965D" w14:textId="19AD317D" w:rsidR="00FB2241" w:rsidRPr="00AE5007" w:rsidRDefault="00FB2241" w:rsidP="00FB2241">
      <w:pPr>
        <w:pStyle w:val="aa"/>
        <w:numPr>
          <w:ilvl w:val="0"/>
          <w:numId w:val="11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荧光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/ROS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100ng/mL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LPS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一起和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30-40%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的密度细胞加到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24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共聚焦孔板，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24h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后密度达到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60-80%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处理后染荧光，动作轻柔，避免细胞漂起来，这里拍照的时候密度不能太满，不然一坨一坨不好看，太少也不好看。时间也不决定，我觉得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24-48h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都可以，根据细胞生长状态调整。</w:t>
      </w:r>
    </w:p>
    <w:p w14:paraId="372A0D36" w14:textId="42AB64E6" w:rsidR="00FB2241" w:rsidRPr="00AE5007" w:rsidRDefault="00FB2241" w:rsidP="00C949C3">
      <w:pPr>
        <w:pStyle w:val="aa"/>
        <w:numPr>
          <w:ilvl w:val="0"/>
          <w:numId w:val="11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注意：也可以细胞贴壁之后再加材料和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LPS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（</w:t>
      </w:r>
      <w:proofErr w:type="spell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LPS</w:t>
      </w:r>
      <w:proofErr w:type="spell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和材料也可以分开加），具体看细胞情况，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RAW264.7</w:t>
      </w:r>
      <w:proofErr w:type="gram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半贴半悬容易漂</w:t>
      </w:r>
      <w:proofErr w:type="gram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，我个人觉得要不一起加了能贴就贴回去，不能的话多次刺激也不好。我喜欢一起加是因为省事的同时刺激会少几次，能成功就成功，不行就重新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接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，细胞好养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，因为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lastRenderedPageBreak/>
        <w:t>材料感觉会影响细胞粘附，如果细胞本身很圆，就特别容易漂。</w:t>
      </w:r>
    </w:p>
    <w:p w14:paraId="0CC8A7D2" w14:textId="67CA214D" w:rsidR="00FB2241" w:rsidRPr="00AE5007" w:rsidRDefault="00FB2241" w:rsidP="00C949C3">
      <w:pPr>
        <w:pStyle w:val="aa"/>
        <w:numPr>
          <w:ilvl w:val="0"/>
          <w:numId w:val="10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成血管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HUVEC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这个细胞好养，贴壁比较好，</w:t>
      </w:r>
      <w:proofErr w:type="gramStart"/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但是养久了</w:t>
      </w:r>
      <w:proofErr w:type="gramEnd"/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容易老化，</w:t>
      </w:r>
      <w:proofErr w:type="gramStart"/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成管实验</w:t>
      </w:r>
      <w:proofErr w:type="gramEnd"/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：一般是和材料培养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4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8h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拍照，一天就做完了，细胞密度适中，太低了太高了好像都不容易成管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至于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PCR/WB/</w:t>
      </w:r>
      <w:r w:rsidR="00C949C3" w:rsidRPr="00AE5007">
        <w:rPr>
          <w:rFonts w:ascii="Times New Roman" w:eastAsia="宋体" w:hAnsi="Times New Roman" w:cs="Times New Roman" w:hint="eastAsia"/>
          <w:sz w:val="24"/>
          <w:szCs w:val="24"/>
        </w:rPr>
        <w:t>荧光的时间节点可以参考文献选取，没有特别注意的。</w:t>
      </w:r>
    </w:p>
    <w:p w14:paraId="6A578B63" w14:textId="5DA82889" w:rsidR="00C949C3" w:rsidRPr="00AE5007" w:rsidRDefault="00C949C3" w:rsidP="00C949C3">
      <w:pPr>
        <w:pStyle w:val="aa"/>
        <w:numPr>
          <w:ilvl w:val="0"/>
          <w:numId w:val="10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成骨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-rBMSCs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：</w:t>
      </w:r>
      <w:proofErr w:type="spell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rBMSC</w:t>
      </w:r>
      <w:proofErr w:type="spell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很好养也很好做，我个人觉得比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MC3T3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好做，只要细胞提出来了后续都好做。</w:t>
      </w:r>
    </w:p>
    <w:p w14:paraId="359A8A07" w14:textId="005E1488" w:rsidR="006A56A4" w:rsidRPr="00AE5007" w:rsidRDefault="00C949C3" w:rsidP="00C949C3">
      <w:pPr>
        <w:pStyle w:val="aa"/>
        <w:numPr>
          <w:ilvl w:val="0"/>
          <w:numId w:val="13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WB/PCR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孔板做，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对</w:t>
      </w:r>
      <w:proofErr w:type="spell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rBMSC</w:t>
      </w:r>
      <w:proofErr w:type="spell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代数要求不高，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P2-P5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都可以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（提的时候是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P0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代，胰酶消化一次加一代）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，材料和细胞培养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14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天都可以，中途</w:t>
      </w:r>
      <w:proofErr w:type="gram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换液问题</w:t>
      </w:r>
      <w:proofErr w:type="gramEnd"/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如果材料成分是</w:t>
      </w:r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缓释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的，</w:t>
      </w:r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比如成</w:t>
      </w:r>
      <w:proofErr w:type="gramStart"/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骨需要</w:t>
      </w:r>
      <w:proofErr w:type="gramEnd"/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天，</w:t>
      </w:r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14</w:t>
      </w:r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天等，如果材料缓释能到</w:t>
      </w:r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14</w:t>
      </w:r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天且材料</w:t>
      </w:r>
      <w:proofErr w:type="gramStart"/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不</w:t>
      </w:r>
      <w:proofErr w:type="gramEnd"/>
      <w:r w:rsidR="006A56A4" w:rsidRPr="00AE5007">
        <w:rPr>
          <w:rFonts w:ascii="Times New Roman" w:eastAsia="宋体" w:hAnsi="Times New Roman" w:cs="Times New Roman" w:hint="eastAsia"/>
          <w:sz w:val="24"/>
          <w:szCs w:val="24"/>
        </w:rPr>
        <w:t>降解，中途可以考虑不更换材料只更换培养基，如果材料不能，那可以考虑和培养基一起更换，不然材料生物作用可能有影响，但是不排除只要材料作用后，没有材料细胞的功能影响也可以持续。</w:t>
      </w:r>
    </w:p>
    <w:p w14:paraId="73ACCE29" w14:textId="72256341" w:rsidR="00C949C3" w:rsidRPr="00AE5007" w:rsidRDefault="00C949C3" w:rsidP="00C949C3">
      <w:pPr>
        <w:pStyle w:val="aa"/>
        <w:numPr>
          <w:ilvl w:val="0"/>
          <w:numId w:val="13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测序：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孔板做，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PCR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验证两个成骨基因确实上调后再送，不然容易没有差异，时间可以设置一个梯度，比如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天，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天等。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</w:p>
    <w:p w14:paraId="797BEB64" w14:textId="210CD747" w:rsidR="00C949C3" w:rsidRPr="00AE5007" w:rsidRDefault="00C949C3" w:rsidP="00C949C3">
      <w:pPr>
        <w:pStyle w:val="aa"/>
        <w:numPr>
          <w:ilvl w:val="0"/>
          <w:numId w:val="13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荧光：这里看细胞骨架啥的，我觉得密度拍照时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50-80%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就可以了，不然不好看。容易挤到一堆，时间可以选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24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48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72h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看早期对</w:t>
      </w:r>
      <w:proofErr w:type="spell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rBMSC</w:t>
      </w:r>
      <w:proofErr w:type="spell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影响。</w:t>
      </w:r>
    </w:p>
    <w:p w14:paraId="42EC347A" w14:textId="49848C48" w:rsidR="00C949C3" w:rsidRPr="00AE5007" w:rsidRDefault="00C949C3" w:rsidP="00C949C3">
      <w:pPr>
        <w:pStyle w:val="aa"/>
        <w:numPr>
          <w:ilvl w:val="0"/>
          <w:numId w:val="13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ALP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24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孔板做，代数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P2-P4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代都可以，这个很好做，因为只有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="008C5F14" w:rsidRPr="00AE5007">
        <w:rPr>
          <w:rFonts w:ascii="Times New Roman" w:eastAsia="宋体" w:hAnsi="Times New Roman" w:cs="Times New Roman" w:hint="eastAsia"/>
          <w:sz w:val="24"/>
          <w:szCs w:val="24"/>
        </w:rPr>
        <w:t>天，细胞密度一致的情况按照步骤诱导染色就可以。</w:t>
      </w:r>
    </w:p>
    <w:p w14:paraId="2DE849DA" w14:textId="4AF98BCB" w:rsidR="008C5F14" w:rsidRPr="00AE5007" w:rsidRDefault="008C5F14" w:rsidP="008C5F14">
      <w:pPr>
        <w:pStyle w:val="aa"/>
        <w:numPr>
          <w:ilvl w:val="0"/>
          <w:numId w:val="13"/>
        </w:num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 w:hint="eastAsia"/>
          <w:sz w:val="24"/>
          <w:szCs w:val="24"/>
        </w:rPr>
        <w:t>ARS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24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孔板做，这里最好用代数比较靠前的比如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P2-P3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代比较好做，一般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14-21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天，状态好的情况下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7-10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天就有钙结节。因为钙结节不好形成，又担心脱膜的问题，</w:t>
      </w:r>
      <w:proofErr w:type="gram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我换液有时候</w:t>
      </w:r>
      <w:proofErr w:type="gram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喜欢</w:t>
      </w:r>
      <w:proofErr w:type="gram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半换液</w:t>
      </w:r>
      <w:proofErr w:type="gram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，除了减少刺激避免脱膜，我觉得</w:t>
      </w:r>
      <w:proofErr w:type="spell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rBMSC</w:t>
      </w:r>
      <w:proofErr w:type="spell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成</w:t>
      </w:r>
      <w:proofErr w:type="gram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骨过程</w:t>
      </w:r>
      <w:proofErr w:type="gram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可能分泌了很多因子是利于成骨的，所以可能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ARS</w:t>
      </w:r>
      <w:r w:rsidRPr="00AE5007">
        <w:rPr>
          <w:rFonts w:ascii="Times New Roman" w:eastAsia="宋体" w:hAnsi="Times New Roman" w:cs="Times New Roman" w:hint="eastAsia"/>
          <w:sz w:val="24"/>
          <w:szCs w:val="24"/>
        </w:rPr>
        <w:t>过程中</w:t>
      </w:r>
      <w:proofErr w:type="gramStart"/>
      <w:r w:rsidRPr="00AE5007">
        <w:rPr>
          <w:rFonts w:ascii="Times New Roman" w:eastAsia="宋体" w:hAnsi="Times New Roman" w:cs="Times New Roman" w:hint="eastAsia"/>
          <w:sz w:val="24"/>
          <w:szCs w:val="24"/>
        </w:rPr>
        <w:t>半换液</w:t>
      </w:r>
      <w:proofErr w:type="gramEnd"/>
      <w:r w:rsidRPr="00AE5007">
        <w:rPr>
          <w:rFonts w:ascii="Times New Roman" w:eastAsia="宋体" w:hAnsi="Times New Roman" w:cs="Times New Roman" w:hint="eastAsia"/>
          <w:sz w:val="24"/>
          <w:szCs w:val="24"/>
        </w:rPr>
        <w:t>一次然后全换液一次交替来。</w:t>
      </w:r>
    </w:p>
    <w:p w14:paraId="3765FEF4" w14:textId="707F3CC3" w:rsidR="003F5AC7" w:rsidRPr="00AE5007" w:rsidRDefault="00FB2241" w:rsidP="00FB2241">
      <w:pPr>
        <w:spacing w:beforeLines="50" w:before="156" w:afterLines="50" w:after="156" w:line="312" w:lineRule="auto"/>
        <w:rPr>
          <w:rFonts w:ascii="Times New Roman" w:eastAsia="宋体" w:hAnsi="Times New Roman" w:cs="Times New Roman"/>
          <w:sz w:val="24"/>
          <w:szCs w:val="24"/>
        </w:rPr>
      </w:pPr>
      <w:r w:rsidRPr="00AE5007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705D0107" wp14:editId="31284F0A">
            <wp:extent cx="5232400" cy="1341120"/>
            <wp:effectExtent l="0" t="0" r="6350" b="0"/>
            <wp:docPr id="6880495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4"/>
                    <a:stretch/>
                  </pic:blipFill>
                  <pic:spPr bwMode="auto">
                    <a:xfrm>
                      <a:off x="0" y="0"/>
                      <a:ext cx="52324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F5AC7" w:rsidRPr="00AE50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1FBC348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i1025" type="#_x0000_t75" style="width:11.25pt;height:11.25pt;visibility:visible;mso-wrap-style:square">
            <v:imagedata r:id="rId1" o:title="mso8F9A"/>
          </v:shape>
        </w:pict>
      </mc:Choice>
      <mc:Fallback>
        <w:drawing>
          <wp:inline distT="0" distB="0" distL="0" distR="0" wp14:anchorId="7D13466C" wp14:editId="6781A7ED">
            <wp:extent cx="142875" cy="142875"/>
            <wp:effectExtent l="0" t="0" r="9525" b="9525"/>
            <wp:docPr id="1861597880" name="图片 2" descr="C:\Users\19748\AppData\Local\Temp\mso8F9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87196" name="图片 590187196" descr="C:\Users\19748\AppData\Local\Temp\mso8F9A.tmp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9B63CC"/>
    <w:multiLevelType w:val="hybridMultilevel"/>
    <w:tmpl w:val="D3CE0DA2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07F0B99"/>
    <w:multiLevelType w:val="hybridMultilevel"/>
    <w:tmpl w:val="8EEA090E"/>
    <w:lvl w:ilvl="0" w:tplc="B2C2449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25F7781"/>
    <w:multiLevelType w:val="hybridMultilevel"/>
    <w:tmpl w:val="F35A708C"/>
    <w:lvl w:ilvl="0" w:tplc="B2C2449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2D73E8C"/>
    <w:multiLevelType w:val="hybridMultilevel"/>
    <w:tmpl w:val="0B8AEE72"/>
    <w:lvl w:ilvl="0" w:tplc="B2C2449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6C747EE"/>
    <w:multiLevelType w:val="hybridMultilevel"/>
    <w:tmpl w:val="58E6DB46"/>
    <w:lvl w:ilvl="0" w:tplc="B2C2449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8197212"/>
    <w:multiLevelType w:val="hybridMultilevel"/>
    <w:tmpl w:val="E584799C"/>
    <w:lvl w:ilvl="0" w:tplc="B2C2449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EA2319B"/>
    <w:multiLevelType w:val="hybridMultilevel"/>
    <w:tmpl w:val="A4C6E97E"/>
    <w:lvl w:ilvl="0" w:tplc="B2C2449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BBB254B"/>
    <w:multiLevelType w:val="hybridMultilevel"/>
    <w:tmpl w:val="B1FA3B50"/>
    <w:lvl w:ilvl="0" w:tplc="B2C2449C">
      <w:start w:val="1"/>
      <w:numFmt w:val="decimal"/>
      <w:lvlText w:val="(%1)"/>
      <w:lvlJc w:val="left"/>
      <w:pPr>
        <w:ind w:left="88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3EF325E7"/>
    <w:multiLevelType w:val="hybridMultilevel"/>
    <w:tmpl w:val="B2D88DB8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9" w15:restartNumberingAfterBreak="0">
    <w:nsid w:val="55C35DB2"/>
    <w:multiLevelType w:val="hybridMultilevel"/>
    <w:tmpl w:val="950A17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1083669"/>
    <w:multiLevelType w:val="hybridMultilevel"/>
    <w:tmpl w:val="C3FC0CA6"/>
    <w:lvl w:ilvl="0" w:tplc="04090007">
      <w:start w:val="1"/>
      <w:numFmt w:val="bullet"/>
      <w:lvlText w:val=""/>
      <w:lvlPicBulletId w:val="0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1751A35"/>
    <w:multiLevelType w:val="hybridMultilevel"/>
    <w:tmpl w:val="A802C7FE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FEE595A"/>
    <w:multiLevelType w:val="hybridMultilevel"/>
    <w:tmpl w:val="44469662"/>
    <w:lvl w:ilvl="0" w:tplc="B2C2449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78428367">
    <w:abstractNumId w:val="9"/>
  </w:num>
  <w:num w:numId="2" w16cid:durableId="1041857665">
    <w:abstractNumId w:val="8"/>
  </w:num>
  <w:num w:numId="3" w16cid:durableId="1374038194">
    <w:abstractNumId w:val="0"/>
  </w:num>
  <w:num w:numId="4" w16cid:durableId="252053146">
    <w:abstractNumId w:val="10"/>
  </w:num>
  <w:num w:numId="5" w16cid:durableId="270598768">
    <w:abstractNumId w:val="12"/>
  </w:num>
  <w:num w:numId="6" w16cid:durableId="1030495600">
    <w:abstractNumId w:val="3"/>
  </w:num>
  <w:num w:numId="7" w16cid:durableId="1392731411">
    <w:abstractNumId w:val="6"/>
  </w:num>
  <w:num w:numId="8" w16cid:durableId="391391936">
    <w:abstractNumId w:val="1"/>
  </w:num>
  <w:num w:numId="9" w16cid:durableId="1961916965">
    <w:abstractNumId w:val="4"/>
  </w:num>
  <w:num w:numId="10" w16cid:durableId="265044271">
    <w:abstractNumId w:val="11"/>
  </w:num>
  <w:num w:numId="11" w16cid:durableId="1358697751">
    <w:abstractNumId w:val="7"/>
  </w:num>
  <w:num w:numId="12" w16cid:durableId="1906255763">
    <w:abstractNumId w:val="2"/>
  </w:num>
  <w:num w:numId="13" w16cid:durableId="16309387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910"/>
    <w:rsid w:val="000427CF"/>
    <w:rsid w:val="000C5120"/>
    <w:rsid w:val="00125943"/>
    <w:rsid w:val="00177AD7"/>
    <w:rsid w:val="001A2B9C"/>
    <w:rsid w:val="0026367D"/>
    <w:rsid w:val="0027707F"/>
    <w:rsid w:val="00344426"/>
    <w:rsid w:val="003F5AC7"/>
    <w:rsid w:val="004469F2"/>
    <w:rsid w:val="00451102"/>
    <w:rsid w:val="004F1445"/>
    <w:rsid w:val="005B007F"/>
    <w:rsid w:val="00621D68"/>
    <w:rsid w:val="006A56A4"/>
    <w:rsid w:val="008C5F14"/>
    <w:rsid w:val="008D0C40"/>
    <w:rsid w:val="008F5D61"/>
    <w:rsid w:val="0094070D"/>
    <w:rsid w:val="00960910"/>
    <w:rsid w:val="00A54E7C"/>
    <w:rsid w:val="00AE5007"/>
    <w:rsid w:val="00B10538"/>
    <w:rsid w:val="00BC55CC"/>
    <w:rsid w:val="00C949C3"/>
    <w:rsid w:val="00CB6718"/>
    <w:rsid w:val="00D13B31"/>
    <w:rsid w:val="00DE07E0"/>
    <w:rsid w:val="00E31934"/>
    <w:rsid w:val="00F13EFF"/>
    <w:rsid w:val="00FB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CA019"/>
  <w15:chartTrackingRefBased/>
  <w15:docId w15:val="{F7F1738B-6F11-4D3D-B0BC-8205EBD1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09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09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91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91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091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091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091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091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1">
    <w:name w:val="样式6"/>
    <w:basedOn w:val="a3"/>
    <w:link w:val="62"/>
    <w:autoRedefine/>
    <w:rsid w:val="00177AD7"/>
    <w:pPr>
      <w:widowControl/>
      <w:spacing w:after="160" w:line="252" w:lineRule="auto"/>
    </w:pPr>
    <w:rPr>
      <w:rFonts w:ascii="Times New Roman" w:eastAsia="Times New Roman" w:hAnsi="Times New Roman" w:cstheme="minorBidi"/>
      <w:b/>
      <w:bCs/>
      <w:sz w:val="24"/>
      <w:szCs w:val="18"/>
    </w:rPr>
  </w:style>
  <w:style w:type="character" w:customStyle="1" w:styleId="62">
    <w:name w:val="样式6 字符"/>
    <w:basedOn w:val="a0"/>
    <w:link w:val="61"/>
    <w:rsid w:val="00177AD7"/>
    <w:rPr>
      <w:rFonts w:ascii="Times New Roman" w:eastAsia="Times New Roman" w:hAnsi="Times New Roman"/>
      <w:b/>
      <w:bCs/>
      <w:sz w:val="24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177AD7"/>
    <w:rPr>
      <w:rFonts w:asciiTheme="majorHAnsi" w:eastAsia="黑体" w:hAnsiTheme="majorHAnsi" w:cstheme="majorBidi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96091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0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0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091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091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091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09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09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0910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9609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960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609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9609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9609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960910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960910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960910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960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960910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9609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6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tmp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 土</dc:creator>
  <cp:keywords/>
  <dc:description/>
  <cp:lastModifiedBy>土 土</cp:lastModifiedBy>
  <cp:revision>11</cp:revision>
  <dcterms:created xsi:type="dcterms:W3CDTF">2025-03-10T03:48:00Z</dcterms:created>
  <dcterms:modified xsi:type="dcterms:W3CDTF">2025-03-10T06:01:00Z</dcterms:modified>
</cp:coreProperties>
</file>